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tl w:val="0"/>
        </w:rPr>
        <w:t xml:space="preserve">Nathan Benjamin Chen </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NY | </w:t>
      </w:r>
      <w:hyperlink r:id="rId6">
        <w:r w:rsidDel="00000000" w:rsidR="00000000" w:rsidRPr="00000000">
          <w:rPr>
            <w:rFonts w:ascii="Times New Roman" w:cs="Times New Roman" w:eastAsia="Times New Roman" w:hAnsi="Times New Roman"/>
            <w:color w:val="1155cc"/>
            <w:sz w:val="24"/>
            <w:szCs w:val="24"/>
            <w:u w:val="single"/>
            <w:rtl w:val="0"/>
          </w:rPr>
          <w:t xml:space="preserve">nathanbenjaminmusic@gmail.com</w:t>
        </w:r>
      </w:hyperlink>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36"/>
          <w:szCs w:val="36"/>
          <w:u w:val="single"/>
          <w:rtl w:val="0"/>
        </w:rPr>
        <w:t xml:space="preserve">Editing Portfolio: </w:t>
      </w:r>
      <w:r w:rsidDel="00000000" w:rsidR="00000000" w:rsidRPr="00000000">
        <w:rPr>
          <w:rFonts w:ascii="Times New Roman" w:cs="Times New Roman" w:eastAsia="Times New Roman" w:hAnsi="Times New Roman"/>
          <w:i w:val="1"/>
          <w:sz w:val="20"/>
          <w:szCs w:val="20"/>
          <w:rtl w:val="0"/>
        </w:rPr>
        <w:t xml:space="preserve">a selection of recent editing projects</w:t>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Devin Booker “All Star Weekend” reel-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https://www.instagram.com/p/C3onGQEt6TP/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 Mann “Underrated Player” reel-</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https://www.tiktok.com/@nathnbenjamin/video/7324375434903227690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HEROBALL (a Bleacher Report production) Easter Eggs (Breakdown) video-</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https://www.tiktok.com/@nathnbenjamin/video/7335829372496022827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Jalen “JDUB” Williams Playoff Highlight reel-</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https://www.instagram.com/p/C9Og9vctqI6/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Matas Buzelis “Future All Star” reel-</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https://www.instagram.com/p/C9vqyO7ttdm/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Short Form VLOG-</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https://www.youtube.com/watch?v=HW0RBh_fAOM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sz w:val="36"/>
          <w:szCs w:val="36"/>
          <w:u w:val="single"/>
          <w:rtl w:val="0"/>
        </w:rPr>
        <w:t xml:space="preserve">Professional Experience: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Trouble's End Brewing, Trappe, PA - </w:t>
      </w:r>
      <w:r w:rsidDel="00000000" w:rsidR="00000000" w:rsidRPr="00000000">
        <w:rPr>
          <w:rFonts w:ascii="Times New Roman" w:cs="Times New Roman" w:eastAsia="Times New Roman" w:hAnsi="Times New Roman"/>
          <w:i w:val="1"/>
          <w:sz w:val="24"/>
          <w:szCs w:val="24"/>
          <w:rtl w:val="0"/>
        </w:rPr>
        <w:t xml:space="preserve">Server/Bartender</w:t>
      </w:r>
      <w:r w:rsidDel="00000000" w:rsidR="00000000" w:rsidRPr="00000000">
        <w:rPr>
          <w:rFonts w:ascii="Times New Roman" w:cs="Times New Roman" w:eastAsia="Times New Roman" w:hAnsi="Times New Roman"/>
          <w:sz w:val="24"/>
          <w:szCs w:val="24"/>
          <w:rtl w:val="0"/>
        </w:rPr>
        <w:t xml:space="preserve"> </w:t>
        <w:tab/>
        <w:tab/>
        <w:t xml:space="preserve">         </w:t>
      </w:r>
      <w:r w:rsidDel="00000000" w:rsidR="00000000" w:rsidRPr="00000000">
        <w:rPr>
          <w:rFonts w:ascii="Times New Roman" w:cs="Times New Roman" w:eastAsia="Times New Roman" w:hAnsi="Times New Roman"/>
          <w:i w:val="1"/>
          <w:sz w:val="20"/>
          <w:szCs w:val="20"/>
          <w:rtl w:val="0"/>
        </w:rPr>
        <w:t xml:space="preserve">September 2021 - June 2022</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Provided excellent service by serving food and drinks to customers and maintaining the cleanliness of the restaurant and bar.</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Ensured timely and accurate service by maintaining stock behind the bar and in the walk-in fridge.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Contributed to a positive customer experience by polishing glasses and attending to customer needs.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Chipotle, New York, NY - </w:t>
      </w:r>
      <w:r w:rsidDel="00000000" w:rsidR="00000000" w:rsidRPr="00000000">
        <w:rPr>
          <w:rFonts w:ascii="Times New Roman" w:cs="Times New Roman" w:eastAsia="Times New Roman" w:hAnsi="Times New Roman"/>
          <w:i w:val="1"/>
          <w:sz w:val="24"/>
          <w:szCs w:val="24"/>
          <w:rtl w:val="0"/>
        </w:rPr>
        <w:t xml:space="preserve">Food Service and Kitchen Support</w:t>
      </w:r>
      <w:r w:rsidDel="00000000" w:rsidR="00000000" w:rsidRPr="00000000">
        <w:rPr>
          <w:rFonts w:ascii="Times New Roman" w:cs="Times New Roman" w:eastAsia="Times New Roman" w:hAnsi="Times New Roman"/>
          <w:sz w:val="24"/>
          <w:szCs w:val="24"/>
          <w:rtl w:val="0"/>
        </w:rPr>
        <w:t xml:space="preserve"> </w:t>
        <w:tab/>
        <w:tab/>
      </w:r>
      <w:r w:rsidDel="00000000" w:rsidR="00000000" w:rsidRPr="00000000">
        <w:rPr>
          <w:rFonts w:ascii="Times New Roman" w:cs="Times New Roman" w:eastAsia="Times New Roman" w:hAnsi="Times New Roman"/>
          <w:i w:val="1"/>
          <w:sz w:val="20"/>
          <w:szCs w:val="20"/>
          <w:rtl w:val="0"/>
        </w:rPr>
        <w:t xml:space="preserve"> June 2019 to August 2019</w:t>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Maintained food service operations by serving food to customers and preparing and cooking food to the correct temperatures.</w:t>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Maintained a clean and organized kitchen and restaurant by cleaning floors and equipment.</w:t>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Ensured customer satisfaction by providing timely and friendly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Texas Roadhouse, Ithaca, NY - </w:t>
      </w:r>
      <w:r w:rsidDel="00000000" w:rsidR="00000000" w:rsidRPr="00000000">
        <w:rPr>
          <w:rFonts w:ascii="Times New Roman" w:cs="Times New Roman" w:eastAsia="Times New Roman" w:hAnsi="Times New Roman"/>
          <w:i w:val="1"/>
          <w:sz w:val="24"/>
          <w:szCs w:val="24"/>
          <w:rtl w:val="0"/>
        </w:rPr>
        <w:t xml:space="preserve">Host/Server Assistan</w:t>
      </w:r>
      <w:r w:rsidDel="00000000" w:rsidR="00000000" w:rsidRPr="00000000">
        <w:rPr>
          <w:rFonts w:ascii="Times New Roman" w:cs="Times New Roman" w:eastAsia="Times New Roman" w:hAnsi="Times New Roman"/>
          <w:sz w:val="24"/>
          <w:szCs w:val="24"/>
          <w:rtl w:val="0"/>
        </w:rPr>
        <w:t xml:space="preserve">t </w:t>
        <w:tab/>
        <w:tab/>
        <w:tab/>
        <w:t xml:space="preserve">  </w:t>
      </w:r>
      <w:r w:rsidDel="00000000" w:rsidR="00000000" w:rsidRPr="00000000">
        <w:rPr>
          <w:rFonts w:ascii="Times New Roman" w:cs="Times New Roman" w:eastAsia="Times New Roman" w:hAnsi="Times New Roman"/>
          <w:i w:val="1"/>
          <w:sz w:val="20"/>
          <w:szCs w:val="20"/>
          <w:rtl w:val="0"/>
        </w:rPr>
        <w:t xml:space="preserve">March 2019 to May 2019</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Delivered excellent customer service by greeting, welcoming, and thanking guests before and after every dining experience.</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Managed reservations and phone inquiries with professionalism and accuracy.</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Maintained the dining area's cleanliness by cleaning and setting tables to ensure a pleasant dining experience.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Herald Summer School, New York, NY - </w:t>
      </w:r>
      <w:r w:rsidDel="00000000" w:rsidR="00000000" w:rsidRPr="00000000">
        <w:rPr>
          <w:rFonts w:ascii="Times New Roman" w:cs="Times New Roman" w:eastAsia="Times New Roman" w:hAnsi="Times New Roman"/>
          <w:i w:val="1"/>
          <w:sz w:val="24"/>
          <w:szCs w:val="24"/>
          <w:rtl w:val="0"/>
        </w:rPr>
        <w:t xml:space="preserve">Audio Production Educator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0"/>
          <w:szCs w:val="20"/>
          <w:rtl w:val="0"/>
        </w:rPr>
        <w:t xml:space="preserve">July 2024 to August 2024</w:t>
      </w:r>
    </w:p>
    <w:p w:rsidR="00000000" w:rsidDel="00000000" w:rsidP="00000000" w:rsidRDefault="00000000" w:rsidRPr="00000000" w14:paraId="00000026">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Taught children aged 5-13 different audio production techniques</w:t>
      </w:r>
    </w:p>
    <w:p w:rsidR="00000000" w:rsidDel="00000000" w:rsidP="00000000" w:rsidRDefault="00000000" w:rsidRPr="00000000" w14:paraId="00000027">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Edited audio samples using Adobe Audition.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u w:val="single"/>
          <w:rtl w:val="0"/>
        </w:rPr>
        <w:t xml:space="preserve">Education:</w:t>
      </w:r>
      <w:r w:rsidDel="00000000" w:rsidR="00000000" w:rsidRPr="00000000">
        <w:rPr>
          <w:rtl w:val="0"/>
        </w:rPr>
      </w:r>
    </w:p>
    <w:p w:rsidR="00000000" w:rsidDel="00000000" w:rsidP="00000000" w:rsidRDefault="00000000" w:rsidRPr="00000000" w14:paraId="0000002B">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Long Island University, Long Island, NY</w:t>
        <w:tab/>
        <w:tab/>
        <w:tab/>
        <w:tab/>
        <w:tab/>
        <w:tab/>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0"/>
          <w:szCs w:val="20"/>
          <w:rtl w:val="0"/>
        </w:rPr>
        <w:t xml:space="preserve">2022 - Present</w:t>
      </w:r>
    </w:p>
    <w:p w:rsidR="00000000" w:rsidDel="00000000" w:rsidP="00000000" w:rsidRDefault="00000000" w:rsidRPr="00000000" w14:paraId="0000002C">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 of Film &amp; Digital Media</w:t>
      </w:r>
      <w:r w:rsidDel="00000000" w:rsidR="00000000" w:rsidRPr="00000000">
        <w:rPr>
          <w:rtl w:val="0"/>
        </w:rPr>
      </w:r>
    </w:p>
    <w:p w:rsidR="00000000" w:rsidDel="00000000" w:rsidP="00000000" w:rsidRDefault="00000000" w:rsidRPr="00000000" w14:paraId="0000002D">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Queensborough Community College, Queens, NY</w:t>
        <w:tab/>
        <w:tab/>
        <w:tab/>
        <w:tab/>
        <w:t xml:space="preserve">        </w:t>
      </w:r>
      <w:r w:rsidDel="00000000" w:rsidR="00000000" w:rsidRPr="00000000">
        <w:rPr>
          <w:rFonts w:ascii="Times New Roman" w:cs="Times New Roman" w:eastAsia="Times New Roman" w:hAnsi="Times New Roman"/>
          <w:i w:val="1"/>
          <w:sz w:val="20"/>
          <w:szCs w:val="20"/>
          <w:rtl w:val="0"/>
        </w:rPr>
        <w:t xml:space="preserve"> 2019-2021</w:t>
      </w:r>
    </w:p>
    <w:p w:rsidR="00000000" w:rsidDel="00000000" w:rsidP="00000000" w:rsidRDefault="00000000" w:rsidRPr="00000000" w14:paraId="0000002E">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Major in Film &amp; Media</w:t>
      </w:r>
    </w:p>
    <w:p w:rsidR="00000000" w:rsidDel="00000000" w:rsidP="00000000" w:rsidRDefault="00000000" w:rsidRPr="00000000" w14:paraId="0000002F">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Ithaca College, Ithaca, NY</w:t>
      </w:r>
      <w:r w:rsidDel="00000000" w:rsidR="00000000" w:rsidRPr="00000000">
        <w:rPr>
          <w:rFonts w:ascii="Times New Roman" w:cs="Times New Roman" w:eastAsia="Times New Roman" w:hAnsi="Times New Roman"/>
          <w:sz w:val="24"/>
          <w:szCs w:val="24"/>
          <w:rtl w:val="0"/>
        </w:rPr>
        <w:t xml:space="preserve"> </w:t>
        <w:tab/>
        <w:tab/>
        <w:tab/>
        <w:tab/>
        <w:tab/>
        <w:tab/>
        <w:tab/>
        <w:tab/>
        <w:t xml:space="preserve">         </w:t>
      </w:r>
      <w:r w:rsidDel="00000000" w:rsidR="00000000" w:rsidRPr="00000000">
        <w:rPr>
          <w:rFonts w:ascii="Times New Roman" w:cs="Times New Roman" w:eastAsia="Times New Roman" w:hAnsi="Times New Roman"/>
          <w:i w:val="1"/>
          <w:sz w:val="20"/>
          <w:szCs w:val="20"/>
          <w:rtl w:val="0"/>
        </w:rPr>
        <w:t xml:space="preserve">2018-2019</w:t>
      </w:r>
    </w:p>
    <w:p w:rsidR="00000000" w:rsidDel="00000000" w:rsidP="00000000" w:rsidRDefault="00000000" w:rsidRPr="00000000" w14:paraId="00000030">
      <w:pPr>
        <w:spacing w:line="240" w:lineRule="auto"/>
        <w:ind w:left="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4"/>
          <w:szCs w:val="24"/>
          <w:rtl w:val="0"/>
        </w:rPr>
        <w:t xml:space="preserve">The James Baldwin School, Manhattan, NY</w:t>
        <w:tab/>
        <w:tab/>
        <w:tab/>
        <w:tab/>
        <w:tab/>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2016-2018</w:t>
      </w:r>
      <w:r w:rsidDel="00000000" w:rsidR="00000000" w:rsidRPr="00000000">
        <w:rPr>
          <w:rtl w:val="0"/>
        </w:rPr>
      </w:r>
    </w:p>
    <w:p w:rsidR="00000000" w:rsidDel="00000000" w:rsidP="00000000" w:rsidRDefault="00000000" w:rsidRPr="00000000" w14:paraId="00000031">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The Brooklyn Latin School, Brooklyn, NY</w:t>
      </w:r>
      <w:r w:rsidDel="00000000" w:rsidR="00000000" w:rsidRPr="00000000">
        <w:rPr>
          <w:rFonts w:ascii="Times New Roman" w:cs="Times New Roman" w:eastAsia="Times New Roman" w:hAnsi="Times New Roman"/>
          <w:sz w:val="24"/>
          <w:szCs w:val="24"/>
          <w:rtl w:val="0"/>
        </w:rPr>
        <w:t xml:space="preserve"> </w:t>
        <w:tab/>
        <w:tab/>
        <w:tab/>
        <w:tab/>
        <w:tab/>
        <w:t xml:space="preserve">         </w:t>
      </w:r>
      <w:r w:rsidDel="00000000" w:rsidR="00000000" w:rsidRPr="00000000">
        <w:rPr>
          <w:rFonts w:ascii="Times New Roman" w:cs="Times New Roman" w:eastAsia="Times New Roman" w:hAnsi="Times New Roman"/>
          <w:i w:val="1"/>
          <w:sz w:val="20"/>
          <w:szCs w:val="20"/>
          <w:rtl w:val="0"/>
        </w:rPr>
        <w:t xml:space="preserve">2013-2016</w:t>
      </w:r>
    </w:p>
    <w:p w:rsidR="00000000" w:rsidDel="00000000" w:rsidP="00000000" w:rsidRDefault="00000000" w:rsidRPr="00000000" w14:paraId="00000032">
      <w:pPr>
        <w:spacing w:line="240" w:lineRule="auto"/>
        <w:ind w:left="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Core Competencies: </w:t>
      </w:r>
      <w:r w:rsidDel="00000000" w:rsidR="00000000" w:rsidRPr="00000000">
        <w:rPr>
          <w:rtl w:val="0"/>
        </w:rPr>
      </w:r>
    </w:p>
    <w:tbl>
      <w:tblPr>
        <w:tblStyle w:val="Table1"/>
        <w:tblW w:w="979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205"/>
        <w:gridCol w:w="2700"/>
        <w:gridCol w:w="2595"/>
        <w:gridCol w:w="2295"/>
        <w:tblGridChange w:id="0">
          <w:tblGrid>
            <w:gridCol w:w="2205"/>
            <w:gridCol w:w="2700"/>
            <w:gridCol w:w="2595"/>
            <w:gridCol w:w="2295"/>
          </w:tblGrid>
        </w:tblGridChange>
      </w:tblGrid>
      <w:tr>
        <w:trPr>
          <w:cantSplit w:val="0"/>
          <w:trHeight w:val="298.0078125"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5">
            <w:pPr>
              <w:numPr>
                <w:ilvl w:val="0"/>
                <w:numId w:val="17"/>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Camera Operation</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Video Editing</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Microsoft Word</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PowerPoint</w:t>
            </w:r>
          </w:p>
        </w:tc>
      </w:tr>
      <w:tr>
        <w:trPr>
          <w:cantSplit w:val="0"/>
          <w:trHeight w:val="493.0078125"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Google Docs</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Dropbox</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Premiere Pro</w:t>
            </w:r>
          </w:p>
        </w:tc>
      </w:tr>
      <w:tr>
        <w:trPr>
          <w:cantSplit w:val="0"/>
          <w:trHeight w:val="658.0078125"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FinalCut Pro</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Mixed Martial Arts</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w:t>
            </w:r>
          </w:p>
        </w:tc>
      </w:tr>
    </w:tbl>
    <w:p w:rsidR="00000000" w:rsidDel="00000000" w:rsidP="00000000" w:rsidRDefault="00000000" w:rsidRPr="00000000" w14:paraId="00000041">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u w:val="single"/>
          <w:rtl w:val="0"/>
        </w:rPr>
        <w:t xml:space="preserve">Volunteering:</w:t>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Amsterdam Nursing Home, Manhattan, NY</w:t>
      </w:r>
      <w:r w:rsidDel="00000000" w:rsidR="00000000" w:rsidRPr="00000000">
        <w:rPr>
          <w:rFonts w:ascii="Times New Roman" w:cs="Times New Roman" w:eastAsia="Times New Roman" w:hAnsi="Times New Roman"/>
          <w:sz w:val="24"/>
          <w:szCs w:val="24"/>
          <w:rtl w:val="0"/>
        </w:rPr>
        <w:t xml:space="preserve"> </w:t>
        <w:tab/>
        <w:tab/>
        <w:tab/>
        <w:tab/>
        <w:tab/>
        <w:t xml:space="preserve">         </w:t>
      </w:r>
      <w:r w:rsidDel="00000000" w:rsidR="00000000" w:rsidRPr="00000000">
        <w:rPr>
          <w:rFonts w:ascii="Times New Roman" w:cs="Times New Roman" w:eastAsia="Times New Roman" w:hAnsi="Times New Roman"/>
          <w:i w:val="1"/>
          <w:sz w:val="20"/>
          <w:szCs w:val="20"/>
          <w:rtl w:val="0"/>
        </w:rPr>
        <w:t xml:space="preserve">2017-2018</w:t>
      </w:r>
    </w:p>
    <w:p w:rsidR="00000000" w:rsidDel="00000000" w:rsidP="00000000" w:rsidRDefault="00000000" w:rsidRPr="00000000" w14:paraId="00000044">
      <w:pPr>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Provided emotional support and assistance to residents in need to improve their quality of life.</w:t>
      </w:r>
    </w:p>
    <w:p w:rsidR="00000000" w:rsidDel="00000000" w:rsidP="00000000" w:rsidRDefault="00000000" w:rsidRPr="00000000" w14:paraId="00000045">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Chinese Christian Herald Crusades Walkathon, Chinatown, NY</w:t>
      </w:r>
      <w:r w:rsidDel="00000000" w:rsidR="00000000" w:rsidRPr="00000000">
        <w:rPr>
          <w:rFonts w:ascii="Times New Roman" w:cs="Times New Roman" w:eastAsia="Times New Roman" w:hAnsi="Times New Roman"/>
          <w:i w:val="1"/>
          <w:sz w:val="20"/>
          <w:szCs w:val="20"/>
          <w:rtl w:val="0"/>
        </w:rPr>
        <w:t xml:space="preserve">  </w:t>
        <w:tab/>
        <w:t xml:space="preserve">          2014-2021 Annually</w:t>
      </w:r>
    </w:p>
    <w:p w:rsidR="00000000" w:rsidDel="00000000" w:rsidP="00000000" w:rsidRDefault="00000000" w:rsidRPr="00000000" w14:paraId="00000046">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Provided comprehensive event support by greeting guests, ensuring their positive experience, guaranteeing participant safety by walking along with them, and contributing to the event's overall success by setting up tables and decorations for the finish line.</w:t>
      </w:r>
    </w:p>
    <w:p w:rsidR="00000000" w:rsidDel="00000000" w:rsidP="00000000" w:rsidRDefault="00000000" w:rsidRPr="00000000" w14:paraId="00000047">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Herald Basketball Club, NY</w:t>
      </w:r>
      <w:r w:rsidDel="00000000" w:rsidR="00000000" w:rsidRPr="00000000">
        <w:rPr>
          <w:rFonts w:ascii="Times New Roman" w:cs="Times New Roman" w:eastAsia="Times New Roman" w:hAnsi="Times New Roman"/>
          <w:sz w:val="24"/>
          <w:szCs w:val="24"/>
          <w:rtl w:val="0"/>
        </w:rPr>
        <w:t xml:space="preserve"> </w:t>
        <w:tab/>
        <w:tab/>
        <w:tab/>
        <w:tab/>
        <w:tab/>
        <w:tab/>
        <w:tab/>
        <w:t xml:space="preserve">        </w:t>
      </w:r>
      <w:r w:rsidDel="00000000" w:rsidR="00000000" w:rsidRPr="00000000">
        <w:rPr>
          <w:rFonts w:ascii="Times New Roman" w:cs="Times New Roman" w:eastAsia="Times New Roman" w:hAnsi="Times New Roman"/>
          <w:i w:val="1"/>
          <w:sz w:val="20"/>
          <w:szCs w:val="20"/>
          <w:rtl w:val="0"/>
        </w:rPr>
        <w:t xml:space="preserve"> 2016-2023</w:t>
      </w:r>
    </w:p>
    <w:p w:rsidR="00000000" w:rsidDel="00000000" w:rsidP="00000000" w:rsidRDefault="00000000" w:rsidRPr="00000000" w14:paraId="0000004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Coached middle school students in basketball fundamentals, providing them with leadership and guidance as well as fairness and sportsmanship.</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Restorative Justice Conference, Bronx, NY</w:t>
        <w:tab/>
        <w:tab/>
        <w:tab/>
        <w:tab/>
        <w:tab/>
        <w:tab/>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0"/>
          <w:szCs w:val="20"/>
          <w:rtl w:val="0"/>
        </w:rPr>
        <w:t xml:space="preserve">2017</w:t>
      </w:r>
      <w:r w:rsidDel="00000000" w:rsidR="00000000" w:rsidRPr="00000000">
        <w:rPr>
          <w:rtl w:val="0"/>
        </w:rPr>
      </w:r>
    </w:p>
    <w:p w:rsidR="00000000" w:rsidDel="00000000" w:rsidP="00000000" w:rsidRDefault="00000000" w:rsidRPr="00000000" w14:paraId="0000004A">
      <w:pPr>
        <w:numPr>
          <w:ilvl w:val="0"/>
          <w:numId w:val="7"/>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Learned and demonstrated conflict resolution skills through peer mediation, contributing to a peaceful and productive conference</w:t>
      </w:r>
      <w:r w:rsidDel="00000000" w:rsidR="00000000" w:rsidRPr="00000000">
        <w:rPr>
          <w:rFonts w:ascii="Roboto" w:cs="Roboto" w:eastAsia="Roboto" w:hAnsi="Roboto"/>
          <w:color w:val="374151"/>
          <w:sz w:val="24"/>
          <w:szCs w:val="24"/>
          <w:rtl w:val="0"/>
        </w:rPr>
        <w:t xml:space="preserve">.</w:t>
      </w:r>
    </w:p>
    <w:p w:rsidR="00000000" w:rsidDel="00000000" w:rsidP="00000000" w:rsidRDefault="00000000" w:rsidRPr="00000000" w14:paraId="0000004B">
      <w:pPr>
        <w:spacing w:line="240" w:lineRule="auto"/>
        <w:ind w:left="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C">
      <w:pPr>
        <w:spacing w:line="240" w:lineRule="auto"/>
        <w:ind w:left="2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40" w:lineRule="auto"/>
        <w:ind w:left="27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stagram.com/p/C9vqyO7ttdm/" TargetMode="External"/><Relationship Id="rId10" Type="http://schemas.openxmlformats.org/officeDocument/2006/relationships/hyperlink" Target="https://www.instagram.com/p/C9Og9vctqI6/" TargetMode="External"/><Relationship Id="rId12" Type="http://schemas.openxmlformats.org/officeDocument/2006/relationships/hyperlink" Target="https://www.youtube.com/watch?v=HW0RBh_fAOM" TargetMode="External"/><Relationship Id="rId9" Type="http://schemas.openxmlformats.org/officeDocument/2006/relationships/hyperlink" Target="https://www.tiktok.com/@nathnbenjamin/video/7335829372496022827" TargetMode="External"/><Relationship Id="rId5" Type="http://schemas.openxmlformats.org/officeDocument/2006/relationships/styles" Target="styles.xml"/><Relationship Id="rId6" Type="http://schemas.openxmlformats.org/officeDocument/2006/relationships/hyperlink" Target="mailto:nathanbenjaminmusic@gmail.com" TargetMode="External"/><Relationship Id="rId7" Type="http://schemas.openxmlformats.org/officeDocument/2006/relationships/hyperlink" Target="https://www.instagram.com/p/C3onGQEt6TP/" TargetMode="External"/><Relationship Id="rId8" Type="http://schemas.openxmlformats.org/officeDocument/2006/relationships/hyperlink" Target="https://www.tiktok.com/@nathnbenjamin/video/732437543490322769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